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D1192" w14:textId="77777777" w:rsidR="00F062F6" w:rsidRPr="00F062F6" w:rsidRDefault="00F062F6" w:rsidP="00F062F6">
      <w:pPr>
        <w:widowControl/>
        <w:shd w:val="clear" w:color="auto" w:fill="FFFFFF"/>
        <w:jc w:val="left"/>
        <w:outlineLvl w:val="0"/>
        <w:rPr>
          <w:rFonts w:ascii="微软雅黑" w:eastAsia="微软雅黑" w:hAnsi="微软雅黑" w:cs="宋体"/>
          <w:color w:val="000000"/>
          <w:kern w:val="36"/>
          <w:sz w:val="39"/>
          <w:szCs w:val="39"/>
        </w:rPr>
      </w:pPr>
      <w:r w:rsidRPr="00F062F6">
        <w:rPr>
          <w:rFonts w:ascii="微软雅黑" w:eastAsia="微软雅黑" w:hAnsi="微软雅黑" w:cs="宋体" w:hint="eastAsia"/>
          <w:color w:val="000000"/>
          <w:kern w:val="36"/>
          <w:sz w:val="39"/>
          <w:szCs w:val="39"/>
        </w:rPr>
        <w:t>两条隧道+一座桥 这个盘要逆天！</w:t>
      </w:r>
    </w:p>
    <w:p w14:paraId="21B7E256" w14:textId="77777777" w:rsidR="00F062F6" w:rsidRPr="00F062F6" w:rsidRDefault="00F062F6" w:rsidP="00F062F6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062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古有陶渊明的《桃花源记》，今有建筑大师贝聿铭先生在日本修建的美秀美术馆，“一端是是日常的世界，另一端是理想的梦境”这样豁然开朗的意境是可谓是桃花源的真实写照。如今，这样的“穿越剧”也即将在温州上演。</w:t>
      </w:r>
    </w:p>
    <w:p w14:paraId="2672BDFB" w14:textId="77777777" w:rsidR="00F062F6" w:rsidRPr="00F062F6" w:rsidRDefault="00F062F6" w:rsidP="00F062F6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062F6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5C492457" wp14:editId="7D03F438">
            <wp:extent cx="3657600" cy="2255520"/>
            <wp:effectExtent l="0" t="0" r="0" b="0"/>
            <wp:docPr id="1" name="图片 1" descr="两条隧道+一座桥 这个盘要逆天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两条隧道+一座桥 这个盘要逆天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F1DA1" w14:textId="77777777" w:rsidR="00F062F6" w:rsidRPr="00F062F6" w:rsidRDefault="00F062F6" w:rsidP="00F062F6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F062F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去往美秀美术馆的隧道两端种满了樱花树</w:t>
      </w:r>
    </w:p>
    <w:p w14:paraId="62505BFD" w14:textId="77777777" w:rsidR="00F062F6" w:rsidRPr="00F062F6" w:rsidRDefault="00F062F6" w:rsidP="00F062F6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062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美秀美术馆构筑的就是“隧道的一端是日常的世界，隧道的另一端是理想的梦境”，未来在去往阳光100阿尔勒的路上，您也有一段穿山而行的难忘经历。隧道的一端是温州，另一端是欧洲，这就是阳光100阿尔勒的“穿越”效果。</w:t>
      </w:r>
    </w:p>
    <w:p w14:paraId="3FE5E315" w14:textId="77777777" w:rsidR="00F062F6" w:rsidRPr="00F062F6" w:rsidRDefault="00F062F6" w:rsidP="00F062F6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062F6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1BBD07A6" wp14:editId="3DDB3629">
            <wp:extent cx="5242560" cy="3055620"/>
            <wp:effectExtent l="0" t="0" r="0" b="0"/>
            <wp:docPr id="2" name="图片 2" descr="两条隧道+一座桥 这个盘要逆天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两条隧道+一座桥 这个盘要逆天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5853A" w14:textId="77777777" w:rsidR="00F062F6" w:rsidRPr="00F062F6" w:rsidRDefault="00F062F6" w:rsidP="00F062F6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F062F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林里隧道效果图</w:t>
      </w:r>
    </w:p>
    <w:p w14:paraId="1314F1CB" w14:textId="77777777" w:rsidR="00F062F6" w:rsidRPr="00F062F6" w:rsidRDefault="00F062F6" w:rsidP="00F062F6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062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和美秀美术馆的隧道不同，由阳光100参与修建的林里隧道，不仅有“颜值”，还有相当的“担当”。它是连接双屿-林里-藤桥的交通要道上的关键一环，目前</w:t>
      </w:r>
      <w:r w:rsidRPr="00F062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双藤公路东段，即从林里至双屿段已进入施工后期。730米的林里隧道和350的米白虎岩隧道已经贯通，两座隧道之间长近300米的陈村大桥则正处于桥面系施工，预计2018年全部完工，届时林里片区笔直通往山下仰义片区最快仅需3分钟左右。</w:t>
      </w:r>
    </w:p>
    <w:p w14:paraId="258CA5A1" w14:textId="77777777" w:rsidR="00F062F6" w:rsidRPr="00F062F6" w:rsidRDefault="00F062F6" w:rsidP="00F062F6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062F6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1DB987FB" wp14:editId="71A26DCA">
            <wp:extent cx="5242560" cy="4716780"/>
            <wp:effectExtent l="0" t="0" r="0" b="7620"/>
            <wp:docPr id="3" name="图片 3" descr="两条隧道+一座桥 这个盘要逆天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两条隧道+一座桥 这个盘要逆天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AE3C3" w14:textId="77777777" w:rsidR="00F062F6" w:rsidRPr="00F062F6" w:rsidRDefault="00F062F6" w:rsidP="00F062F6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F062F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5大交通干线阳光构筑100阿尔勒四通八达的交通线路</w:t>
      </w:r>
    </w:p>
    <w:p w14:paraId="5FC0743F" w14:textId="77777777" w:rsidR="00F062F6" w:rsidRPr="00F062F6" w:rsidRDefault="00F062F6" w:rsidP="00F062F6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062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双藤公路只是阳光100阿尔勒项目5大交通干线中的一条，项目周边的330国道、104国道、绕城高速北线与瓯江西延线各自都扮演着非常重要的角色：连接瓯海与瑞安的南北纵向交通走廊104国道的西过境鹿城段已建成，330国道中仰义至双屿段今年年底将完工，后京-江池-横山段目前处于研究中；瓯江绕城高速至卧旗山段海塘工程和瓯江路西延（江滨路A线西段）建成后将带来一段约6公里长的海塘，从仰义直达滨江CBD。</w:t>
      </w:r>
    </w:p>
    <w:p w14:paraId="75388EDE" w14:textId="77777777" w:rsidR="00F062F6" w:rsidRPr="00F062F6" w:rsidRDefault="00F062F6" w:rsidP="00F062F6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062F6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7F5AD4C4" wp14:editId="5AA1631B">
            <wp:extent cx="5242560" cy="2918460"/>
            <wp:effectExtent l="0" t="0" r="0" b="0"/>
            <wp:docPr id="4" name="图片 4" descr="两条隧道+一座桥 这个盘要逆天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两条隧道+一座桥 这个盘要逆天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DCFC4" w14:textId="77777777" w:rsidR="00F062F6" w:rsidRPr="00F062F6" w:rsidRDefault="00F062F6" w:rsidP="00F062F6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F062F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“内联外接、内通外达”的鹿城规划交通体系</w:t>
      </w:r>
    </w:p>
    <w:p w14:paraId="13A84216" w14:textId="77777777" w:rsidR="00F062F6" w:rsidRPr="00F062F6" w:rsidRDefault="00F062F6" w:rsidP="00F062F6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062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事实上，在鹿城区综合交通运输“十三五”发展规划中，就将仰义片区作为鹿城中西部的交通枢纽重点打造。根据规划，到“十三五”期末，鹿城将基本形成“四高、五铁、五纵、四横、十三通道”的综合交通运输骨架网络，基本建成内联外接、内通外达的交通体系。而未来3年内，仰义到市区和周边县(市、区)的交通网将基本建成，打造市区到仰义“十五分钟交通圈”。</w:t>
      </w:r>
    </w:p>
    <w:p w14:paraId="38FBFC17" w14:textId="77777777" w:rsidR="00F062F6" w:rsidRPr="00F062F6" w:rsidRDefault="00F062F6" w:rsidP="00F062F6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062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受益于鹿城中部交通枢纽建设，地处仰义核心区、即将开盘的阳光100阿尔勒区域价值更加凸显出来。在刚刚介绍的样板区开幕酒会上，阳光100阿尔勒还发布了广场路小学阿尔勒分校入驻的信息，阿尔勒生活学院、梵高咖啡、水晶礼堂及南法生活方式展等配套设施也首度亮相。</w:t>
      </w:r>
    </w:p>
    <w:p w14:paraId="3602DDBD" w14:textId="77777777" w:rsidR="00F062F6" w:rsidRPr="00F062F6" w:rsidRDefault="00F062F6" w:rsidP="00F062F6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062F6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7C63DF0B" wp14:editId="1E7099D7">
            <wp:extent cx="5242560" cy="3497580"/>
            <wp:effectExtent l="0" t="0" r="0" b="7620"/>
            <wp:docPr id="5" name="图片 5" descr="两条隧道+一座桥 这个盘要逆天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两条隧道+一座桥 这个盘要逆天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17E45" w14:textId="77777777" w:rsidR="00F062F6" w:rsidRPr="00F062F6" w:rsidRDefault="00F062F6" w:rsidP="00F062F6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F062F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样板区开放当日售楼处内人头攒动</w:t>
      </w:r>
    </w:p>
    <w:p w14:paraId="7F55D20A" w14:textId="77777777" w:rsidR="00F062F6" w:rsidRPr="00F062F6" w:rsidRDefault="00F062F6" w:rsidP="00F062F6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062F6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60CA95DC" wp14:editId="56E40112">
            <wp:extent cx="5242560" cy="4846320"/>
            <wp:effectExtent l="0" t="0" r="0" b="0"/>
            <wp:docPr id="6" name="图片 6" descr="两条隧道+一座桥 这个盘要逆天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两条隧道+一座桥 这个盘要逆天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484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7B396" w14:textId="77777777" w:rsidR="00F062F6" w:rsidRPr="00F062F6" w:rsidRDefault="00F062F6" w:rsidP="00F062F6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F062F6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lastRenderedPageBreak/>
        <w:t>阳光100阿尔勒带来纯正法式生活方式</w:t>
      </w:r>
    </w:p>
    <w:p w14:paraId="17612EFA" w14:textId="77777777" w:rsidR="00F062F6" w:rsidRPr="00F062F6" w:rsidRDefault="00F062F6" w:rsidP="00F062F6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062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道路先行、教育跟进、配套不落，这个以法国阿尔勒小镇为规划蓝本、以亲子友好为特色的360万方的自然城邦，将给温州市民带来另外一种“豁然开朗”的生活体验。</w:t>
      </w:r>
    </w:p>
    <w:p w14:paraId="0653EA1E" w14:textId="77777777" w:rsidR="007164BE" w:rsidRPr="00F062F6" w:rsidRDefault="007164BE"/>
    <w:sectPr w:rsidR="007164BE" w:rsidRPr="00F06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8D"/>
    <w:rsid w:val="006A008D"/>
    <w:rsid w:val="007164BE"/>
    <w:rsid w:val="009045C8"/>
    <w:rsid w:val="00BB7532"/>
    <w:rsid w:val="00F0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E2019"/>
  <w15:docId w15:val="{7D7782AA-3D9E-455C-9942-1665CE09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2F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062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0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" w:color="DBDBDB"/>
            <w:right w:val="none" w:sz="0" w:space="0" w:color="auto"/>
          </w:divBdr>
          <w:divsChild>
            <w:div w:id="2826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1434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</Words>
  <Characters>934</Characters>
  <Application>Microsoft Office Word</Application>
  <DocSecurity>0</DocSecurity>
  <Lines>7</Lines>
  <Paragraphs>2</Paragraphs>
  <ScaleCrop>false</ScaleCrop>
  <Company>IT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COSMOS</cp:lastModifiedBy>
  <cp:revision>2</cp:revision>
  <dcterms:created xsi:type="dcterms:W3CDTF">2020-10-15T01:52:00Z</dcterms:created>
  <dcterms:modified xsi:type="dcterms:W3CDTF">2020-10-15T01:52:00Z</dcterms:modified>
</cp:coreProperties>
</file>